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карта развития ребенка на 2022  - 2023 учебный год</w:t>
      </w:r>
    </w:p>
    <w:p w:rsidR="00197CBF" w:rsidRDefault="00197CBF" w:rsidP="00197C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ребёнк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  </w:t>
      </w:r>
      <w:r w:rsidR="00CC3E4B">
        <w:rPr>
          <w:rFonts w:ascii="Times New Roman" w:hAnsi="Times New Roman" w:cs="Times New Roman"/>
          <w:sz w:val="24"/>
          <w:szCs w:val="24"/>
          <w:lang w:val="kk-KZ"/>
        </w:rPr>
        <w:t>Жакипова Аделя</w:t>
      </w:r>
      <w:r w:rsidR="00047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3B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 рождения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DB8">
        <w:rPr>
          <w:rFonts w:ascii="Times New Roman" w:hAnsi="Times New Roman" w:cs="Times New Roman"/>
          <w:sz w:val="24"/>
          <w:szCs w:val="24"/>
          <w:lang w:val="kk-KZ"/>
        </w:rPr>
        <w:t>-0</w:t>
      </w:r>
      <w:r w:rsidR="00942DB8" w:rsidRPr="00942DB8">
        <w:rPr>
          <w:rFonts w:ascii="Times New Roman" w:hAnsi="Times New Roman" w:cs="Times New Roman"/>
          <w:sz w:val="24"/>
          <w:szCs w:val="24"/>
          <w:lang w:val="kk-KZ"/>
        </w:rPr>
        <w:t xml:space="preserve">4.02.2019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CBF" w:rsidRDefault="00197CBF" w:rsidP="00197C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ГККП ясли – сад «Балауса»       Средняя группа </w:t>
      </w:r>
      <w:r w:rsidR="00175DDF">
        <w:rPr>
          <w:rFonts w:ascii="Times New Roman" w:hAnsi="Times New Roman" w:cs="Times New Roman"/>
          <w:b/>
          <w:sz w:val="24"/>
          <w:szCs w:val="24"/>
        </w:rPr>
        <w:t xml:space="preserve">(от 3- х лет) </w:t>
      </w:r>
      <w:r w:rsidR="001C74FB">
        <w:rPr>
          <w:rFonts w:ascii="Times New Roman" w:hAnsi="Times New Roman" w:cs="Times New Roman"/>
          <w:b/>
          <w:sz w:val="24"/>
          <w:szCs w:val="24"/>
        </w:rPr>
        <w:t>«</w:t>
      </w:r>
      <w:r w:rsidR="001C74FB">
        <w:rPr>
          <w:rFonts w:ascii="Times New Roman" w:hAnsi="Times New Roman" w:cs="Times New Roman"/>
          <w:b/>
          <w:sz w:val="24"/>
          <w:szCs w:val="24"/>
          <w:lang w:val="kk-KZ"/>
        </w:rPr>
        <w:t>Нұрбахыт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3"/>
        <w:gridCol w:w="1937"/>
        <w:gridCol w:w="216"/>
        <w:gridCol w:w="1724"/>
        <w:gridCol w:w="1937"/>
        <w:gridCol w:w="1654"/>
      </w:tblGrid>
      <w:tr w:rsidR="00F46675" w:rsidTr="00CA0F2D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Выводы (уровень развития ребёнка соответствует: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F46675" w:rsidTr="00CA0F2D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574A1C" w:rsidRDefault="009563BA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по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технике выполнения спортивных</w:t>
            </w:r>
          </w:p>
          <w:p w:rsidR="00197CBF" w:rsidRPr="00574A1C" w:rsidRDefault="009563BA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упражнений;</w:t>
            </w:r>
          </w:p>
        </w:tc>
        <w:tc>
          <w:tcPr>
            <w:tcW w:w="1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821427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Учить бросать мяч вверх-вниз, и ловить: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2432B4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умение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перестраива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ся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в колонну по одному, в круг, находит свое место в строю: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06F22"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06F22"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2432B4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Умеет кататься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на трехколесном велосипеде: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46675" w:rsidTr="00CA0F2D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3BA" w:rsidRPr="00574A1C" w:rsidRDefault="009563BA" w:rsidP="00CA0F2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 умения </w:t>
            </w:r>
            <w:r w:rsidR="00697C55"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отвечать на вопросы по их содержанию, рассказывает короткие стихи не</w:t>
            </w:r>
          </w:p>
          <w:p w:rsidR="00197CBF" w:rsidRPr="00574A1C" w:rsidRDefault="009563BA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спеша, внятно;</w:t>
            </w:r>
          </w:p>
        </w:tc>
        <w:tc>
          <w:tcPr>
            <w:tcW w:w="1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BA0DC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передавать  ритм и выразительность голоса героев литературного произведения, подражает им: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2432B4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употребля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существительные вместе со вспомогательными словами, такими как над, под, за, рядом: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2432B4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отвечает на различные вопросы, касающиеся окружающей среды: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46675" w:rsidTr="00CA0F2D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CBF" w:rsidRPr="00574A1C" w:rsidRDefault="0004711D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подбира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группир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овать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предметы по форме, цвету, величине, назначению;</w:t>
            </w:r>
          </w:p>
        </w:tc>
        <w:tc>
          <w:tcPr>
            <w:tcW w:w="19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BA0DC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Формировать умения определять  пространственные направления относительно себя: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83212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умение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находит в окружающей среде один или несколько одинаковых предметов: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83212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знает и называет геометрические фигуры с помощью осязания и зрения: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46675" w:rsidTr="00CA0F2D"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7CBF" w:rsidRDefault="00197CBF" w:rsidP="00CA0F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192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C3E4B" w:rsidRPr="00574A1C" w:rsidRDefault="00F5619B" w:rsidP="00CA0F2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</w:t>
            </w:r>
            <w:r w:rsidR="00CC3E4B"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навыки располагать  на фланелеграфе предметы путем соединения разных форм</w:t>
            </w:r>
          </w:p>
          <w:p w:rsidR="00197CBF" w:rsidRPr="00574A1C" w:rsidRDefault="00CC3E4B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(шарик на ниточке, домик);</w:t>
            </w:r>
          </w:p>
        </w:tc>
        <w:tc>
          <w:tcPr>
            <w:tcW w:w="19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BA0DC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Учить узнавать  и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распазнавать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 три жанры музыки: пение и марш, танец: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CBF" w:rsidRPr="00574A1C" w:rsidRDefault="0083212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умения  </w:t>
            </w:r>
            <w:proofErr w:type="spellStart"/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различа</w:t>
            </w:r>
            <w:proofErr w:type="spellEnd"/>
            <w:r w:rsidRPr="00574A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 xml:space="preserve"> геометрические формы, украшает их орнаментами: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7CBF" w:rsidRPr="00574A1C" w:rsidRDefault="0083212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размещает изображение на листе бумаги целиком: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46675" w:rsidTr="00CA0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86"/>
        </w:trPr>
        <w:tc>
          <w:tcPr>
            <w:tcW w:w="2087" w:type="dxa"/>
          </w:tcPr>
          <w:p w:rsidR="00CA0F2D" w:rsidRDefault="00CF699F" w:rsidP="00CF699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bookmarkStart w:id="0" w:name="_GoBack" w:colFirst="1" w:colLast="4"/>
            <w:r w:rsidRPr="00CF699F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  <w:p w:rsidR="00CA0F2D" w:rsidRDefault="00CA0F2D" w:rsidP="00CA0F2D">
            <w:pPr>
              <w:spacing w:after="200" w:line="276" w:lineRule="auto"/>
              <w:ind w:left="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9" w:type="dxa"/>
            <w:gridSpan w:val="2"/>
          </w:tcPr>
          <w:p w:rsidR="00CA0F2D" w:rsidRPr="00574A1C" w:rsidRDefault="00F46675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Формировать навыки замечать  и называть  сезонные изменения в природе: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05" w:type="dxa"/>
          </w:tcPr>
          <w:p w:rsidR="00CA0F2D" w:rsidRPr="00574A1C" w:rsidRDefault="00F46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Учить различать  и называть  некоторые овощи и фрукты:</w:t>
            </w:r>
          </w:p>
          <w:p w:rsidR="00CA0F2D" w:rsidRPr="00574A1C" w:rsidRDefault="00CA0F2D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</w:tcPr>
          <w:p w:rsidR="00CF699F" w:rsidRPr="00574A1C" w:rsidRDefault="00CF699F" w:rsidP="00CF69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Развивать знания о предметах  быта казахского народа: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A0F2D" w:rsidRPr="00574A1C" w:rsidRDefault="00CA0F2D" w:rsidP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3" w:type="dxa"/>
          </w:tcPr>
          <w:p w:rsidR="00CA0F2D" w:rsidRPr="00574A1C" w:rsidRDefault="00CA0F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0F2D" w:rsidRPr="00574A1C" w:rsidRDefault="00CF699F" w:rsidP="00CF69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>называет транспортные средства:</w:t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74A1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bookmarkEnd w:id="0"/>
    </w:tbl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197CBF" w:rsidRDefault="00197CBF" w:rsidP="00197CBF">
      <w:pPr>
        <w:rPr>
          <w:rFonts w:ascii="Times New Roman" w:hAnsi="Times New Roman" w:cs="Times New Roman"/>
          <w:b/>
          <w:sz w:val="24"/>
          <w:szCs w:val="24"/>
        </w:rPr>
      </w:pPr>
    </w:p>
    <w:p w:rsidR="00411C0A" w:rsidRDefault="00411C0A"/>
    <w:sectPr w:rsidR="00411C0A" w:rsidSect="00CA0F2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97"/>
    <w:rsid w:val="0004711D"/>
    <w:rsid w:val="00175DDF"/>
    <w:rsid w:val="00197CBF"/>
    <w:rsid w:val="001C74FB"/>
    <w:rsid w:val="002432B4"/>
    <w:rsid w:val="00306F22"/>
    <w:rsid w:val="00411C0A"/>
    <w:rsid w:val="00574A1C"/>
    <w:rsid w:val="005D0697"/>
    <w:rsid w:val="00697C55"/>
    <w:rsid w:val="00821427"/>
    <w:rsid w:val="00832125"/>
    <w:rsid w:val="00910615"/>
    <w:rsid w:val="00942DB8"/>
    <w:rsid w:val="009563BA"/>
    <w:rsid w:val="00BA0DC5"/>
    <w:rsid w:val="00CA0F2D"/>
    <w:rsid w:val="00CC3E4B"/>
    <w:rsid w:val="00CF699F"/>
    <w:rsid w:val="00F46675"/>
    <w:rsid w:val="00F5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C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C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11</cp:revision>
  <dcterms:created xsi:type="dcterms:W3CDTF">2022-10-15T18:49:00Z</dcterms:created>
  <dcterms:modified xsi:type="dcterms:W3CDTF">2023-06-13T17:51:00Z</dcterms:modified>
</cp:coreProperties>
</file>